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C05" w:rsidRDefault="00BB6C05" w:rsidP="00BB6C0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Тема 4. ОРГАНЫ ГОСУДАРСТВЕННОГО УПРАВЛЕНИЯ В АПК</w:t>
      </w:r>
    </w:p>
    <w:p w:rsidR="00C05132" w:rsidRDefault="00C05132" w:rsidP="00BB6C0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C05132" w:rsidRDefault="00C05132" w:rsidP="00C05132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План</w:t>
      </w:r>
      <w:bookmarkStart w:id="0" w:name="_GoBack"/>
      <w:bookmarkEnd w:id="0"/>
    </w:p>
    <w:p w:rsidR="00C05132" w:rsidRDefault="00C05132" w:rsidP="00BB6C0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C05132" w:rsidRDefault="00C05132" w:rsidP="00C05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5132">
        <w:rPr>
          <w:rFonts w:ascii="Times New Roman" w:hAnsi="Times New Roman" w:cs="Times New Roman"/>
          <w:sz w:val="28"/>
          <w:szCs w:val="28"/>
        </w:rPr>
        <w:t xml:space="preserve"> Органы государственного управления в АПК. </w:t>
      </w:r>
    </w:p>
    <w:p w:rsidR="00C05132" w:rsidRDefault="00C05132" w:rsidP="00C05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5132">
        <w:rPr>
          <w:rFonts w:ascii="Times New Roman" w:hAnsi="Times New Roman" w:cs="Times New Roman"/>
          <w:sz w:val="28"/>
          <w:szCs w:val="28"/>
        </w:rPr>
        <w:t xml:space="preserve">. Система органов государственного и муниципального управления АПК. </w:t>
      </w:r>
    </w:p>
    <w:p w:rsidR="00C05132" w:rsidRPr="00C05132" w:rsidRDefault="00C05132" w:rsidP="00C05132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C05132">
        <w:rPr>
          <w:rFonts w:ascii="Times New Roman" w:hAnsi="Times New Roman" w:cs="Times New Roman"/>
          <w:sz w:val="28"/>
          <w:szCs w:val="28"/>
        </w:rPr>
        <w:t xml:space="preserve">В системе управления АПК России выделяют органы общей и специальной компетенции. К первой группе относится Правительство РФ и администрации (правительства) субъектов РФ, ко второй ̶ Министерство сельского хозяйства РФ, а также одноименные региональные управления или министерства (департаменты). От взаимодействия между этими структурами зависит реализация федеральной политики в сфере АПК и развитие отрасли. 2. Полномочия федеральных органов исполнительной власти в сфере АПК. Рассмотрим полномочия федеральных органов исполнительной власти в сфере АПК на примере Министерства сельского хозяйства РФ. Например, согласно пункту 5 Постановления Правительства РФ от 12.06.2008 г. № 450 «О Министерстве сельского хозяйства РФ» министерство: 1) порядок и условия проведения бонитировки племенной продукции (материала); 2) порядок заготовки, обработки, хранения и использования семян сельскохозяйственных растений; 3) порядок учета зерна и продуктов его переработки при осуществлении их поставок для государственных нужд и при поставке (закладке) зерна и продуктов его переработки в государственный резерв; 13 4) порядок реализации и транспортировки партий семян сельскохозяйственных растений; 5) правила в области ветеринарии; 6) перечень заразных и иных болезней животных; 7) перечень заразных, в том числе особо опасных болезней животных, по которым могут устанавливаться ограничительные мероприятия (карантин); 8) нормативные правовые акты по вопросам осуществления органами государственной власти субъектов Российской Федерации переданных полномочий Российской Федерации в области ветеринарии; 9) формы бланков предписаний, выдаваемых Федеральной службой по ветеринарному и фитосанитарному надзору, об </w:t>
      </w:r>
      <w:r w:rsidRPr="00C05132">
        <w:rPr>
          <w:rFonts w:ascii="Times New Roman" w:hAnsi="Times New Roman" w:cs="Times New Roman"/>
          <w:sz w:val="28"/>
          <w:szCs w:val="28"/>
        </w:rPr>
        <w:lastRenderedPageBreak/>
        <w:t>устранении выявленных нарушений и о привлечении к установленной законодательством Российской Федерации ответственности должностных лиц органов государственной власти субъектов Российской Федерации, осуществляющих переданные полномочия Российской Федерации в области ветеринарии; 10) формы отчетности, требования к содержанию отчетности, а также к порядку представления отчетности об осуществлении органами государственной власти субъектов Российской Федерации переданных полномочий Российской Федерации в области ветеринарии; 11) порядок организации мониторинга карантинного фитосанитарного состояния территории Российской Федерации; 12) условия применения селекционных и биотехнологических методов в области племенного животноводства; 14 13) правила и нормы в области племенного животноводства, включая разведение одомашненных видов и пород рыб, включенных в Государственный реестр охраняемых селекционных достижений; 14) правила и нормы в области мелиорации земель; 15) планы проведения агротехнических, агрохимических, мелиоративных, фитосанитарных и противоэрозионных мероприятий по обеспечению плодородия земель сельскохозяйственного назначения; 16) нормы естественной убыли в сфере сельского хозяйства и отраслях промышленности, отнесенных к ведению Министерства.</w:t>
      </w:r>
    </w:p>
    <w:p w:rsidR="00BB6C05" w:rsidRDefault="00BB6C05" w:rsidP="004A06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Агропромышленный комплекс (АПК) 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важнейшая часть экономики страны, которая обеспечивает удовлетворение потребностей в продуктах питания, сохраняя и поддерживая жизнедеятельность и воспроизводство населения страны, использует и восстанавливает почвенное плодородие и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агроландшафт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содействует занятости значительной части населения.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составе АПК принято выделять три основных сферы: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- отрасли промышленности, поставляющие сельскому хозяйству средства производства, а также отрасли, занятые производственно-техническим обслуживанием сельского хозяйства;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- собственно сельское хозяйство;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третья - отрасли, обеспечивающие доведение сельскохозяйственной продукции до потребителя (заготовка, переработка, хранение, транспортировка, реализация).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отдельную сферу выделяются: производственная и социальная инфраструктура, обеспечивающие общие условия производства продукции и жизнедеятельности людей - дорожно-транспортное хозяйство, связь, материально-техническое обслуживание, система хранения, складское и тарное хозяйство, отрасли нематериального производства и т.п.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сфера агропромышленного комплекса включает следующие отрасли промышленного производства: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тракторное и сельскохозяйственное машиностроение;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машиностроение для животноводства;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машиностроение для кормопроизводства;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машиностроение для легкой промышленности;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машиностроение для пищевой промышленности;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минеральных удобрений;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микробиологическая промышленность;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химических удобрений и других средств химизации, а также средств защиты растений;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 строительство;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сельскохозяйственная авиация;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и техническое обслуживание основных средств сельскохозяйственного назначения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Вторая сфера АПК состоит из двух отраслей: растениеводство и животноводство, каждая из которых подразделяется на ряд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подотраслей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частности, в отрасли растениеводства выделяются следующие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подотрасли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зерноводство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овощеводство;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свекловодство;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картофелеводство;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виноградарство;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бахчевых культур;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животноводстве выделяются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подотрасли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крупного рогатого скота;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овцеводство;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птицеводство;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свиноводство;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Всего, в зависимости от методологии подхода во второй сфере АПК выделяется до 80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подотраслей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третью сферу агропромышленного комплекса входят предприятия и организации, занятые хранением, переработкой, транспортировкой и реализацией сельскохозяйственной продукции. В эту сферу входят отрасли: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молочная;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мясная;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пищевкусовая;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текстильная;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обувная;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транспортное обслуживание;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торговое обслуживание.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функционирования АПК состоит в удовлетворении общественных потребностей в продовольствии и сельскохозяйственном сырье.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 следующие функции АПК: экономическую, социальную, экологическую.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Экономическая функция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включает производство сельскохозяйственной продукции для удовлетворения потребностей 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населения и обеспечения продовольственной безопасности страны, использование производственных ресурсов из других отраслей и участие в развитии межотраслевых связей, функционирование аграрных рынков, привлечение и использование инвестиции и пр.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Социальная функция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связана с обеспечением населения страны качественным продовольствием, что способствует укреплению здоровья и увеличению продолжительности жизни, с улучшением условий жизни сельского населения, созданием социальной инфраструктуры, с образованием, культурой, трудовой занятостью и досугом жителей села.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Экологическая функция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определяется использованием в аграрном производстве земельных угодий и их почвенного плодородия, водных ресурсов, объектов растительного и животного мира. Сельское хозяйство зависит не только от качества природных ресурсов, их местоположения, но и от природно-климатических условий. Это порождает колебания урожайности, объемов производства и реализации продукции. Само сельское хозяйство нередко наносит ущерб природной среде вследствие избыточной химизации, загрязнения водных ресурсов, снижения почвенного плодородия. Поэтому обеспечение оптимального экологического равновесия на сельских территориях, сохранение и развитие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агроландшафта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задача аграрного производства и всего АПК.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функционирования АПК: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в полной мере действовать рыночный механизм (неэластичный спрос);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сезонность сельскохозяйственного производства;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влияние природно-климатических условий;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форм собственности;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фондов воспроизводства за счет собственной продукции (семена, корма, скот и др.);</w:t>
      </w:r>
    </w:p>
    <w:p w:rsidR="004A06B5" w:rsidRPr="004A06B5" w:rsidRDefault="004A06B5" w:rsidP="004A06B5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средством производства является земля</w:t>
      </w: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Состояние агропромышленного комплекса в настоящее время характеризуется следующими данными: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1990 г. сельское хозяйство в РФ занимало второе место по объему производства, а к в 2009 г. – шестое. Доля занятого в сельском хозяйстве населения снизилась с 13% до 10%. Следует отметить, что 2010 год завершился почти десятипроцентным сокращением </w:t>
      </w:r>
      <w:proofErr w:type="spellStart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агропроизводства</w:t>
      </w:r>
      <w:proofErr w:type="spellEnd"/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(минус 9,9%). Прямые потери в результате засухи, по данным Минсельхоза, составили более 41 млрд. руб. Вследствие роста мировых цен на зерно в 1,5 раза, а с середины лета еще и удорожания продовольственных товаров начали быстро повышаться и внутренние цены на сельхозпродукцию.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2010 г. </w:t>
      </w: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импорт мяса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составил 28,7%. Предполагается, что к 2013 году птицеводство прибавит </w:t>
      </w: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26,3-37%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свиноводство – </w:t>
      </w:r>
      <w:r w:rsidRPr="004A0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22,1-29,1%</w:t>
      </w: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сравнении с 2009-м.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соответствие с утвержденным правительством РФ прогнозом социально-экономического развития страны до 2013 года доля сельского хозяйства в ВВП будет на уровне 3,6%.</w:t>
      </w:r>
    </w:p>
    <w:p w:rsidR="004A06B5" w:rsidRPr="004A06B5" w:rsidRDefault="004A06B5" w:rsidP="004A06B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Госпрограммы поддержки сельского хозяйства останется на уровне – 120-137 млрд. руб.</w:t>
      </w:r>
    </w:p>
    <w:p w:rsidR="00B86DAA" w:rsidRPr="004A06B5" w:rsidRDefault="00B86DAA" w:rsidP="004A06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B86DAA" w:rsidRPr="004A0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C37E2"/>
    <w:multiLevelType w:val="multilevel"/>
    <w:tmpl w:val="547EFD6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73673C"/>
    <w:multiLevelType w:val="multilevel"/>
    <w:tmpl w:val="5370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D0"/>
    <w:rsid w:val="004A06B5"/>
    <w:rsid w:val="00B86DAA"/>
    <w:rsid w:val="00BB6C05"/>
    <w:rsid w:val="00C05132"/>
    <w:rsid w:val="00DD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2B97"/>
  <w15:chartTrackingRefBased/>
  <w15:docId w15:val="{47A97EE9-8C46-459C-8C99-ADCB9D8D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1299</Words>
  <Characters>7407</Characters>
  <Application>Microsoft Office Word</Application>
  <DocSecurity>0</DocSecurity>
  <Lines>61</Lines>
  <Paragraphs>17</Paragraphs>
  <ScaleCrop>false</ScaleCrop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2023-09-04T20:56:00Z</dcterms:created>
  <dcterms:modified xsi:type="dcterms:W3CDTF">2023-11-23T16:40:00Z</dcterms:modified>
</cp:coreProperties>
</file>